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9F" w:rsidRPr="00962A61" w:rsidRDefault="00EE4F9F" w:rsidP="00EE4F9F">
      <w:pPr>
        <w:rPr>
          <w:noProof/>
          <w:lang w:eastAsia="ru-RU"/>
        </w:rPr>
      </w:pPr>
      <w:r w:rsidRPr="00962A61">
        <w:rPr>
          <w:noProof/>
          <w:lang w:eastAsia="ru-RU"/>
        </w:rPr>
        <w:t xml:space="preserve">      </w:t>
      </w:r>
      <w:r>
        <w:rPr>
          <w:noProof/>
          <w:lang w:eastAsia="ru-RU"/>
        </w:rPr>
        <w:t xml:space="preserve">              </w:t>
      </w:r>
      <w:r w:rsidRPr="00962A61">
        <w:rPr>
          <w:noProof/>
          <w:lang w:eastAsia="ru-RU"/>
        </w:rPr>
        <w:t xml:space="preserve">             </w:t>
      </w:r>
      <w:r>
        <w:rPr>
          <w:noProof/>
          <w:lang w:eastAsia="ru-RU"/>
        </w:rPr>
        <w:t xml:space="preserve">         </w:t>
      </w:r>
      <w:r w:rsidRPr="00962A61">
        <w:rPr>
          <w:noProof/>
          <w:lang w:eastAsia="ru-RU"/>
        </w:rPr>
        <w:t xml:space="preserve">       </w:t>
      </w:r>
      <w:r w:rsidRPr="008A4B22">
        <w:rPr>
          <w:noProof/>
          <w:lang w:eastAsia="ru-RU"/>
        </w:rPr>
        <w:t xml:space="preserve">                     </w:t>
      </w:r>
      <w:r>
        <w:rPr>
          <w:noProof/>
          <w:lang w:eastAsia="ru-RU"/>
        </w:rPr>
        <w:t xml:space="preserve">                   </w:t>
      </w:r>
    </w:p>
    <w:p w:rsidR="00EE4F9F" w:rsidRDefault="00EE4F9F" w:rsidP="007B1A2B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1A49" w:rsidRPr="00A42B34" w:rsidRDefault="0086482C" w:rsidP="00EE4F9F">
      <w:pPr>
        <w:spacing w:after="0" w:line="288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A42B34">
        <w:rPr>
          <w:rFonts w:ascii="Times New Roman" w:hAnsi="Times New Roman"/>
          <w:b/>
          <w:sz w:val="28"/>
          <w:szCs w:val="28"/>
        </w:rPr>
        <w:t>Резолюция</w:t>
      </w:r>
    </w:p>
    <w:p w:rsidR="0086482C" w:rsidRPr="00A42B34" w:rsidRDefault="0086482C" w:rsidP="00EE4F9F">
      <w:pPr>
        <w:shd w:val="clear" w:color="auto" w:fill="FFFFFF"/>
        <w:spacing w:after="0" w:line="288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A42B34">
        <w:rPr>
          <w:rFonts w:ascii="Times New Roman" w:hAnsi="Times New Roman"/>
          <w:b/>
          <w:sz w:val="28"/>
          <w:szCs w:val="28"/>
        </w:rPr>
        <w:t xml:space="preserve">по итогам </w:t>
      </w:r>
      <w:r w:rsidR="005C72FC">
        <w:rPr>
          <w:rFonts w:ascii="Times New Roman" w:hAnsi="Times New Roman"/>
          <w:b/>
          <w:sz w:val="28"/>
          <w:szCs w:val="28"/>
        </w:rPr>
        <w:t>школы-семинара для руководителей Ассоциаций выпускников российских (советских) вузов</w:t>
      </w:r>
      <w:r w:rsidRPr="00A42B34">
        <w:rPr>
          <w:rFonts w:ascii="Times New Roman" w:hAnsi="Times New Roman"/>
          <w:b/>
          <w:sz w:val="28"/>
          <w:szCs w:val="28"/>
        </w:rPr>
        <w:t xml:space="preserve"> </w:t>
      </w:r>
    </w:p>
    <w:p w:rsidR="00A65009" w:rsidRPr="008043A1" w:rsidRDefault="00A65009" w:rsidP="00EE4F9F">
      <w:pPr>
        <w:spacing w:after="0" w:line="288" w:lineRule="auto"/>
        <w:ind w:left="-709" w:firstLine="567"/>
        <w:jc w:val="both"/>
        <w:rPr>
          <w:rFonts w:ascii="Times New Roman" w:hAnsi="Times New Roman"/>
          <w:sz w:val="28"/>
          <w:szCs w:val="28"/>
        </w:rPr>
      </w:pPr>
    </w:p>
    <w:p w:rsidR="009D5E83" w:rsidRDefault="0019079C" w:rsidP="00EE4F9F">
      <w:pPr>
        <w:spacing w:after="0" w:line="288" w:lineRule="auto"/>
        <w:ind w:left="-70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Настоящая резолюция принята по итогам </w:t>
      </w:r>
      <w:r w:rsidR="008631B0">
        <w:rPr>
          <w:rFonts w:ascii="Times New Roman" w:hAnsi="Times New Roman"/>
          <w:sz w:val="28"/>
          <w:szCs w:val="28"/>
        </w:rPr>
        <w:t>состоявшейся</w:t>
      </w:r>
      <w:r w:rsidR="009D5E83">
        <w:rPr>
          <w:rFonts w:ascii="Times New Roman" w:hAnsi="Times New Roman"/>
          <w:sz w:val="28"/>
          <w:szCs w:val="28"/>
        </w:rPr>
        <w:t xml:space="preserve"> </w:t>
      </w:r>
      <w:r w:rsidR="005C72FC">
        <w:rPr>
          <w:rFonts w:ascii="Times New Roman" w:hAnsi="Times New Roman"/>
          <w:sz w:val="28"/>
          <w:szCs w:val="28"/>
        </w:rPr>
        <w:t>2-6 октября</w:t>
      </w:r>
      <w:r w:rsidR="009D5E83" w:rsidRPr="00A42B34">
        <w:rPr>
          <w:rFonts w:ascii="Times New Roman" w:hAnsi="Times New Roman"/>
          <w:sz w:val="28"/>
          <w:szCs w:val="28"/>
        </w:rPr>
        <w:t xml:space="preserve"> 2016 года</w:t>
      </w:r>
      <w:r w:rsidR="009D5E83">
        <w:rPr>
          <w:rFonts w:ascii="Times New Roman" w:hAnsi="Times New Roman"/>
          <w:sz w:val="28"/>
          <w:szCs w:val="28"/>
        </w:rPr>
        <w:t xml:space="preserve"> </w:t>
      </w:r>
      <w:r w:rsidR="005C72FC">
        <w:rPr>
          <w:rFonts w:ascii="Times New Roman" w:hAnsi="Times New Roman"/>
          <w:sz w:val="28"/>
          <w:szCs w:val="28"/>
        </w:rPr>
        <w:t>школы-семинара для руководителей Ассоциаций выпускни</w:t>
      </w:r>
      <w:r w:rsidR="008631B0">
        <w:rPr>
          <w:rFonts w:ascii="Times New Roman" w:hAnsi="Times New Roman"/>
          <w:sz w:val="28"/>
          <w:szCs w:val="28"/>
        </w:rPr>
        <w:t>ков российских (советских) вузо</w:t>
      </w:r>
      <w:r w:rsidR="009D5E83" w:rsidRPr="00A42B34">
        <w:rPr>
          <w:rFonts w:ascii="Times New Roman" w:hAnsi="Times New Roman"/>
          <w:sz w:val="28"/>
          <w:szCs w:val="28"/>
        </w:rPr>
        <w:t>в</w:t>
      </w:r>
      <w:r w:rsidR="008631B0">
        <w:rPr>
          <w:rFonts w:ascii="Times New Roman" w:hAnsi="Times New Roman"/>
          <w:sz w:val="28"/>
          <w:szCs w:val="28"/>
        </w:rPr>
        <w:t xml:space="preserve">, проходившей в рамках </w:t>
      </w:r>
      <w:r w:rsidR="008631B0">
        <w:rPr>
          <w:rFonts w:ascii="Times New Roman" w:hAnsi="Times New Roman"/>
          <w:sz w:val="28"/>
          <w:szCs w:val="28"/>
          <w:lang w:val="lt-LT"/>
        </w:rPr>
        <w:t xml:space="preserve">IV </w:t>
      </w:r>
      <w:r w:rsidR="008631B0">
        <w:rPr>
          <w:rFonts w:ascii="Times New Roman" w:hAnsi="Times New Roman"/>
          <w:sz w:val="28"/>
          <w:szCs w:val="28"/>
        </w:rPr>
        <w:t xml:space="preserve">Каспийского форума иностранных студентов и выпускников на базе Астраханского государственного университета. </w:t>
      </w:r>
      <w:r w:rsidR="009D5E83" w:rsidRPr="00A42B34">
        <w:rPr>
          <w:rFonts w:ascii="Times New Roman" w:hAnsi="Times New Roman"/>
          <w:sz w:val="28"/>
          <w:szCs w:val="28"/>
        </w:rPr>
        <w:t xml:space="preserve"> </w:t>
      </w:r>
    </w:p>
    <w:p w:rsidR="008631B0" w:rsidRDefault="0086482C" w:rsidP="00EE4F9F">
      <w:pPr>
        <w:spacing w:after="0" w:line="288" w:lineRule="auto"/>
        <w:ind w:left="-709" w:firstLine="567"/>
        <w:jc w:val="both"/>
        <w:rPr>
          <w:rFonts w:ascii="Times New Roman" w:hAnsi="Times New Roman"/>
          <w:sz w:val="28"/>
          <w:szCs w:val="28"/>
        </w:rPr>
      </w:pPr>
      <w:r w:rsidRPr="00A42B34">
        <w:rPr>
          <w:rFonts w:ascii="Times New Roman" w:hAnsi="Times New Roman"/>
          <w:sz w:val="28"/>
          <w:szCs w:val="28"/>
        </w:rPr>
        <w:t xml:space="preserve">В работе </w:t>
      </w:r>
      <w:r w:rsidR="008631B0">
        <w:rPr>
          <w:rFonts w:ascii="Times New Roman" w:hAnsi="Times New Roman"/>
          <w:sz w:val="28"/>
          <w:szCs w:val="28"/>
        </w:rPr>
        <w:t>школы-семинара, организованного экспертным коллективом Всемирной Ассоциации Выпускников</w:t>
      </w:r>
      <w:r w:rsidRPr="00A42B34">
        <w:rPr>
          <w:rFonts w:ascii="Times New Roman" w:hAnsi="Times New Roman"/>
          <w:sz w:val="28"/>
          <w:szCs w:val="28"/>
        </w:rPr>
        <w:t xml:space="preserve"> приняли участие </w:t>
      </w:r>
      <w:r w:rsidR="008631B0">
        <w:rPr>
          <w:rFonts w:ascii="Times New Roman" w:hAnsi="Times New Roman"/>
          <w:sz w:val="28"/>
          <w:szCs w:val="28"/>
        </w:rPr>
        <w:t xml:space="preserve">главы Ассоциаций выпускников из </w:t>
      </w:r>
      <w:r w:rsidR="009B79C6">
        <w:rPr>
          <w:rFonts w:ascii="Times New Roman" w:hAnsi="Times New Roman"/>
          <w:sz w:val="28"/>
          <w:szCs w:val="28"/>
        </w:rPr>
        <w:t xml:space="preserve">Азербайджана, </w:t>
      </w:r>
      <w:r w:rsidR="009B79C6" w:rsidRPr="009B79C6">
        <w:rPr>
          <w:rFonts w:ascii="Times New Roman" w:hAnsi="Times New Roman"/>
          <w:sz w:val="28"/>
          <w:szCs w:val="28"/>
        </w:rPr>
        <w:t xml:space="preserve">Казахстана, </w:t>
      </w:r>
      <w:r w:rsidR="008631B0" w:rsidRPr="009B79C6">
        <w:rPr>
          <w:rFonts w:ascii="Times New Roman" w:hAnsi="Times New Roman"/>
          <w:sz w:val="28"/>
          <w:szCs w:val="28"/>
        </w:rPr>
        <w:t>Ливана, Палестины,</w:t>
      </w:r>
      <w:r w:rsidR="009B79C6" w:rsidRPr="009B79C6">
        <w:rPr>
          <w:rFonts w:ascii="Times New Roman" w:hAnsi="Times New Roman"/>
          <w:sz w:val="28"/>
          <w:szCs w:val="28"/>
        </w:rPr>
        <w:t xml:space="preserve"> </w:t>
      </w:r>
      <w:r w:rsidR="008631B0" w:rsidRPr="009B79C6">
        <w:rPr>
          <w:rFonts w:ascii="Times New Roman" w:hAnsi="Times New Roman"/>
          <w:sz w:val="28"/>
          <w:szCs w:val="28"/>
        </w:rPr>
        <w:t>Польши, Коста-Рики и Литвы</w:t>
      </w:r>
      <w:r w:rsidR="009B79C6">
        <w:rPr>
          <w:rFonts w:ascii="Times New Roman" w:hAnsi="Times New Roman"/>
          <w:sz w:val="28"/>
          <w:szCs w:val="28"/>
        </w:rPr>
        <w:t xml:space="preserve">, а также представители Ассоциаций </w:t>
      </w:r>
      <w:r w:rsidR="009B79C6">
        <w:rPr>
          <w:rFonts w:ascii="Times New Roman" w:hAnsi="Times New Roman"/>
          <w:sz w:val="28"/>
          <w:szCs w:val="28"/>
        </w:rPr>
        <w:t>Афганистана,</w:t>
      </w:r>
      <w:r w:rsidR="009B79C6">
        <w:rPr>
          <w:rFonts w:ascii="Times New Roman" w:hAnsi="Times New Roman"/>
          <w:sz w:val="28"/>
          <w:szCs w:val="28"/>
        </w:rPr>
        <w:t xml:space="preserve"> Индии, Ирака, Ливии</w:t>
      </w:r>
      <w:r w:rsidR="008631B0" w:rsidRPr="009B79C6">
        <w:rPr>
          <w:rFonts w:ascii="Times New Roman" w:hAnsi="Times New Roman"/>
          <w:sz w:val="28"/>
          <w:szCs w:val="28"/>
        </w:rPr>
        <w:t>.</w:t>
      </w:r>
      <w:r w:rsidR="008631B0">
        <w:rPr>
          <w:rFonts w:ascii="Times New Roman" w:hAnsi="Times New Roman"/>
          <w:sz w:val="28"/>
          <w:szCs w:val="28"/>
        </w:rPr>
        <w:t xml:space="preserve"> </w:t>
      </w:r>
      <w:r w:rsidR="009B79C6">
        <w:rPr>
          <w:rFonts w:ascii="Times New Roman" w:hAnsi="Times New Roman"/>
          <w:sz w:val="28"/>
          <w:szCs w:val="28"/>
        </w:rPr>
        <w:t>Руководители общественных организаций - (М</w:t>
      </w:r>
      <w:r w:rsidR="009B79C6" w:rsidRPr="009B79C6">
        <w:rPr>
          <w:rFonts w:ascii="Times New Roman" w:hAnsi="Times New Roman"/>
          <w:sz w:val="28"/>
          <w:szCs w:val="28"/>
        </w:rPr>
        <w:t>олодежной общественной организации «Содружество»</w:t>
      </w:r>
      <w:r w:rsidR="009B79C6" w:rsidRPr="009B79C6">
        <w:rPr>
          <w:rFonts w:ascii="Times New Roman" w:hAnsi="Times New Roman"/>
          <w:sz w:val="28"/>
          <w:szCs w:val="28"/>
        </w:rPr>
        <w:t xml:space="preserve">, Русской Гуманитарной Миссии, </w:t>
      </w:r>
      <w:r w:rsidR="009B79C6" w:rsidRPr="009B79C6">
        <w:rPr>
          <w:rFonts w:ascii="Times New Roman" w:hAnsi="Times New Roman"/>
          <w:sz w:val="28"/>
          <w:szCs w:val="28"/>
        </w:rPr>
        <w:t>Ассоциации содействия и развития молодежи Афганистана</w:t>
      </w:r>
      <w:r w:rsidR="009B79C6" w:rsidRPr="009B79C6">
        <w:rPr>
          <w:rFonts w:ascii="Times New Roman" w:hAnsi="Times New Roman"/>
          <w:sz w:val="28"/>
          <w:szCs w:val="28"/>
        </w:rPr>
        <w:t xml:space="preserve">, </w:t>
      </w:r>
      <w:r w:rsidR="009B79C6" w:rsidRPr="009B79C6">
        <w:rPr>
          <w:rFonts w:ascii="Times New Roman" w:hAnsi="Times New Roman"/>
          <w:sz w:val="28"/>
          <w:szCs w:val="28"/>
        </w:rPr>
        <w:t>Русско-арабского культурного центра Санкт-Петербурга</w:t>
      </w:r>
      <w:r w:rsidR="009B79C6" w:rsidRPr="009B79C6">
        <w:rPr>
          <w:rFonts w:ascii="Times New Roman" w:hAnsi="Times New Roman"/>
          <w:sz w:val="28"/>
          <w:szCs w:val="28"/>
        </w:rPr>
        <w:t>)</w:t>
      </w:r>
      <w:r w:rsidR="009B79C6">
        <w:rPr>
          <w:rFonts w:ascii="Times New Roman" w:hAnsi="Times New Roman"/>
          <w:sz w:val="28"/>
          <w:szCs w:val="28"/>
        </w:rPr>
        <w:t>.</w:t>
      </w:r>
    </w:p>
    <w:p w:rsidR="00FA06F2" w:rsidRDefault="008631B0" w:rsidP="00EE4F9F">
      <w:pPr>
        <w:spacing w:after="0" w:line="288" w:lineRule="auto"/>
        <w:ind w:left="-70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</w:t>
      </w:r>
      <w:r w:rsidR="00FA06F2">
        <w:rPr>
          <w:rFonts w:ascii="Times New Roman" w:hAnsi="Times New Roman"/>
          <w:sz w:val="28"/>
          <w:szCs w:val="28"/>
        </w:rPr>
        <w:t>имели возможность познакомиться между собой и узнать особенности деятельности Ассоциаций</w:t>
      </w:r>
      <w:r w:rsidR="009B79C6">
        <w:rPr>
          <w:rFonts w:ascii="Times New Roman" w:hAnsi="Times New Roman"/>
          <w:sz w:val="28"/>
          <w:szCs w:val="28"/>
        </w:rPr>
        <w:t xml:space="preserve"> и общественных организаций</w:t>
      </w:r>
      <w:r w:rsidR="00FA06F2">
        <w:rPr>
          <w:rFonts w:ascii="Times New Roman" w:hAnsi="Times New Roman"/>
          <w:sz w:val="28"/>
          <w:szCs w:val="28"/>
        </w:rPr>
        <w:t xml:space="preserve"> в разных странах, поделиться имеющимся опытом преодоления типичных и специфических препятствий, рассказать о своих успехах и получить профессиональную консультацию </w:t>
      </w:r>
      <w:r w:rsidR="009317CE">
        <w:rPr>
          <w:rFonts w:ascii="Times New Roman" w:hAnsi="Times New Roman"/>
          <w:sz w:val="28"/>
          <w:szCs w:val="28"/>
        </w:rPr>
        <w:t>о юридических, административных и прочих аспектах организации деятельности Ассоциаций.</w:t>
      </w:r>
    </w:p>
    <w:p w:rsidR="00FA06F2" w:rsidRDefault="00DE35BA" w:rsidP="00EE4F9F">
      <w:pPr>
        <w:spacing w:after="0" w:line="288" w:lineRule="auto"/>
        <w:ind w:left="-70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встреч и пленарных дискуссий было принято </w:t>
      </w:r>
      <w:r w:rsidR="00FA06F2">
        <w:rPr>
          <w:rFonts w:ascii="Times New Roman" w:hAnsi="Times New Roman"/>
          <w:sz w:val="28"/>
          <w:szCs w:val="28"/>
        </w:rPr>
        <w:t xml:space="preserve">решение о необходимости </w:t>
      </w:r>
      <w:r>
        <w:rPr>
          <w:rFonts w:ascii="Times New Roman" w:hAnsi="Times New Roman"/>
          <w:sz w:val="28"/>
          <w:szCs w:val="28"/>
        </w:rPr>
        <w:t xml:space="preserve">регулярного </w:t>
      </w:r>
      <w:r w:rsidR="00FA06F2">
        <w:rPr>
          <w:rFonts w:ascii="Times New Roman" w:hAnsi="Times New Roman"/>
          <w:sz w:val="28"/>
          <w:szCs w:val="28"/>
        </w:rPr>
        <w:t xml:space="preserve">проведения подобных встреч </w:t>
      </w:r>
      <w:r>
        <w:rPr>
          <w:rFonts w:ascii="Times New Roman" w:hAnsi="Times New Roman"/>
          <w:sz w:val="28"/>
          <w:szCs w:val="28"/>
        </w:rPr>
        <w:t>на базах различных университетов</w:t>
      </w:r>
      <w:r w:rsidR="00FA06F2">
        <w:rPr>
          <w:rFonts w:ascii="Times New Roman" w:hAnsi="Times New Roman"/>
          <w:sz w:val="28"/>
          <w:szCs w:val="28"/>
        </w:rPr>
        <w:t xml:space="preserve"> в разных городах России, где свое обучение в вузах проходили и сейчас проходят иностранные граждане.</w:t>
      </w:r>
      <w:r>
        <w:rPr>
          <w:rFonts w:ascii="Times New Roman" w:hAnsi="Times New Roman"/>
          <w:sz w:val="28"/>
          <w:szCs w:val="28"/>
        </w:rPr>
        <w:t xml:space="preserve"> Преимущества таких форматов работы заключаются в возможностях значительного расширения кругов контактов Ассоциаций, привлечения новых членов из числа иностранных студентов, обучающихся в университетах России, личного знакомства представителей Ассоциаций с администрациями университетов</w:t>
      </w:r>
      <w:r w:rsidR="00AA4ACF">
        <w:rPr>
          <w:rFonts w:ascii="Times New Roman" w:hAnsi="Times New Roman"/>
          <w:sz w:val="28"/>
          <w:szCs w:val="28"/>
        </w:rPr>
        <w:t>, с бытом этих университетов и качеством образования в них с целью дальнейшего</w:t>
      </w:r>
      <w:r>
        <w:rPr>
          <w:rFonts w:ascii="Times New Roman" w:hAnsi="Times New Roman"/>
          <w:sz w:val="28"/>
          <w:szCs w:val="28"/>
        </w:rPr>
        <w:t xml:space="preserve"> заключения соглашений о сотрудн</w:t>
      </w:r>
      <w:r w:rsidR="00AA4ACF">
        <w:rPr>
          <w:rFonts w:ascii="Times New Roman" w:hAnsi="Times New Roman"/>
          <w:sz w:val="28"/>
          <w:szCs w:val="28"/>
        </w:rPr>
        <w:t>ичестве. Кроме того, такие встречи позволяют завязать новые личные деловые связи и познакомиться с городами России. Однако наиболее значительную роль играет широкое освещение деятельности Всемирной Ассоциации Выпускников и Ассоциаций из разных стран в средствах массовой информации.</w:t>
      </w:r>
    </w:p>
    <w:p w:rsidR="001E708B" w:rsidRDefault="00BA24AE" w:rsidP="00EE4F9F">
      <w:pPr>
        <w:spacing w:after="0" w:line="288" w:lineRule="auto"/>
        <w:ind w:left="-709" w:firstLine="567"/>
        <w:jc w:val="both"/>
        <w:rPr>
          <w:rFonts w:ascii="Times New Roman" w:hAnsi="Times New Roman"/>
          <w:sz w:val="28"/>
          <w:szCs w:val="28"/>
        </w:rPr>
      </w:pPr>
      <w:r w:rsidRPr="007F5B99">
        <w:rPr>
          <w:rFonts w:ascii="Times New Roman" w:hAnsi="Times New Roman"/>
          <w:sz w:val="28"/>
          <w:szCs w:val="28"/>
        </w:rPr>
        <w:t xml:space="preserve">Участники </w:t>
      </w:r>
      <w:r w:rsidR="001E708B">
        <w:rPr>
          <w:rFonts w:ascii="Times New Roman" w:hAnsi="Times New Roman"/>
          <w:sz w:val="28"/>
          <w:szCs w:val="28"/>
        </w:rPr>
        <w:t xml:space="preserve">Форума обратили внимание на необходимость проведения региональных встреч в рамках правил и порядков, установленных самими </w:t>
      </w:r>
      <w:r w:rsidR="001E708B">
        <w:rPr>
          <w:rFonts w:ascii="Times New Roman" w:hAnsi="Times New Roman"/>
          <w:sz w:val="28"/>
          <w:szCs w:val="28"/>
        </w:rPr>
        <w:lastRenderedPageBreak/>
        <w:t xml:space="preserve">Ассоциациями, координируя проведение региональных встреч с Всемирной Ассоциацией выпускников для максимального управления и эффективного информирования всех заинтересованных сторон. </w:t>
      </w:r>
    </w:p>
    <w:p w:rsidR="00CE3FCF" w:rsidRDefault="001E708B" w:rsidP="00EE4F9F">
      <w:pPr>
        <w:spacing w:after="0" w:line="288" w:lineRule="auto"/>
        <w:ind w:left="-70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внимание обращается на вопросы миграционного учета и визовой поддержки представителей Ассоциаций иностранных выпускников, а также иностранных студентов, поскольку это усложняет участие выпускников в мероприятиях, проводимый на территории России. </w:t>
      </w:r>
      <w:r w:rsidR="00BA24AE" w:rsidRPr="007F5B99">
        <w:rPr>
          <w:rFonts w:ascii="Times New Roman" w:hAnsi="Times New Roman"/>
          <w:sz w:val="28"/>
          <w:szCs w:val="28"/>
        </w:rPr>
        <w:t xml:space="preserve"> </w:t>
      </w:r>
    </w:p>
    <w:p w:rsidR="001E708B" w:rsidRPr="007F5B99" w:rsidRDefault="001E708B" w:rsidP="00EE4F9F">
      <w:pPr>
        <w:spacing w:after="0" w:line="288" w:lineRule="auto"/>
        <w:ind w:left="-709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Было принято решение уде</w:t>
      </w:r>
      <w:r w:rsidR="00764231">
        <w:rPr>
          <w:rFonts w:ascii="Times New Roman" w:hAnsi="Times New Roman"/>
          <w:sz w:val="28"/>
          <w:szCs w:val="28"/>
        </w:rPr>
        <w:t xml:space="preserve">лить особое внимание активному участию в </w:t>
      </w:r>
      <w:proofErr w:type="spellStart"/>
      <w:r w:rsidR="00764231">
        <w:rPr>
          <w:rFonts w:ascii="Times New Roman" w:hAnsi="Times New Roman"/>
          <w:sz w:val="28"/>
          <w:szCs w:val="28"/>
        </w:rPr>
        <w:t>грантовых</w:t>
      </w:r>
      <w:proofErr w:type="spellEnd"/>
      <w:r w:rsidR="00764231">
        <w:rPr>
          <w:rFonts w:ascii="Times New Roman" w:hAnsi="Times New Roman"/>
          <w:sz w:val="28"/>
          <w:szCs w:val="28"/>
        </w:rPr>
        <w:t xml:space="preserve"> конкурсах как </w:t>
      </w:r>
      <w:proofErr w:type="spellStart"/>
      <w:r w:rsidR="00764231">
        <w:rPr>
          <w:rFonts w:ascii="Times New Roman" w:hAnsi="Times New Roman"/>
          <w:sz w:val="28"/>
          <w:szCs w:val="28"/>
        </w:rPr>
        <w:t>страновым</w:t>
      </w:r>
      <w:proofErr w:type="spellEnd"/>
      <w:r w:rsidR="00764231">
        <w:rPr>
          <w:rFonts w:ascii="Times New Roman" w:hAnsi="Times New Roman"/>
          <w:sz w:val="28"/>
          <w:szCs w:val="28"/>
        </w:rPr>
        <w:t xml:space="preserve"> и региональным Ассоциациям, так и Всемирной Ассоциации, поскольку взаимная финансовая поддержка позволит достичь лучших результатов в развитии Ассоциаций и привлечении новых членов.</w:t>
      </w:r>
    </w:p>
    <w:p w:rsidR="004D7F84" w:rsidRDefault="00764231" w:rsidP="00EE4F9F">
      <w:pPr>
        <w:spacing w:after="0"/>
        <w:ind w:left="-709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Кроме того, принимая во внимание основную миссию Всемирной Ассоциации Выпускников, заключающуюся в объединении как можно большего количества иностранных выпускников</w:t>
      </w:r>
      <w:r w:rsidR="004D7F84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принято </w:t>
      </w:r>
      <w:r w:rsidR="004D7F84">
        <w:rPr>
          <w:rFonts w:ascii="Times New Roman" w:hAnsi="Times New Roman"/>
          <w:sz w:val="28"/>
        </w:rPr>
        <w:t xml:space="preserve">решение развивать сотрудничество с ассоциацией иностранных студентов, проводить совместные образовательные и туристические мероприятия. </w:t>
      </w:r>
    </w:p>
    <w:p w:rsidR="004D7F84" w:rsidRDefault="004D7F84" w:rsidP="00EE4F9F">
      <w:pPr>
        <w:spacing w:after="0"/>
        <w:ind w:left="-709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Подчеркнута также необходимость развивать научное сотрудничество</w:t>
      </w:r>
      <w:r w:rsidR="003E6ADF">
        <w:rPr>
          <w:rFonts w:ascii="Times New Roman" w:hAnsi="Times New Roman"/>
          <w:sz w:val="28"/>
        </w:rPr>
        <w:t xml:space="preserve"> студентов и выпускников, такое как создание научных сборников, проведение тематических конференций и т</w:t>
      </w:r>
      <w:r w:rsidR="009B79C6">
        <w:rPr>
          <w:rFonts w:ascii="Times New Roman" w:hAnsi="Times New Roman"/>
          <w:sz w:val="28"/>
        </w:rPr>
        <w:t>.</w:t>
      </w:r>
      <w:r w:rsidR="003E6ADF">
        <w:rPr>
          <w:rFonts w:ascii="Times New Roman" w:hAnsi="Times New Roman"/>
          <w:sz w:val="28"/>
        </w:rPr>
        <w:t>д.</w:t>
      </w:r>
    </w:p>
    <w:p w:rsidR="00962A61" w:rsidRDefault="00962A61" w:rsidP="00EE4F9F">
      <w:pPr>
        <w:spacing w:after="0"/>
        <w:ind w:left="-709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Важной темой для обсуждения стал Всемирный фестиваль молодежи и студентов, который в 2017 году пройдет в г. Сочи. Участники школы-семинара единогласно решили принять участие в организации Фестиваля через Всемирную Ассоциацию Выпускников и направить делегации своих стран для участия в данном значимом мероприятии.</w:t>
      </w:r>
    </w:p>
    <w:p w:rsidR="0019079C" w:rsidRPr="0019079C" w:rsidRDefault="0019079C" w:rsidP="00EE4F9F">
      <w:pPr>
        <w:spacing w:after="0"/>
        <w:ind w:left="-709" w:firstLine="567"/>
        <w:jc w:val="both"/>
        <w:rPr>
          <w:rFonts w:ascii="Times New Roman" w:hAnsi="Times New Roman"/>
          <w:sz w:val="28"/>
        </w:rPr>
      </w:pPr>
      <w:r w:rsidRPr="0019079C">
        <w:rPr>
          <w:rFonts w:ascii="Times New Roman" w:hAnsi="Times New Roman"/>
          <w:sz w:val="28"/>
        </w:rPr>
        <w:t xml:space="preserve">Участники </w:t>
      </w:r>
      <w:r w:rsidR="009B79C6">
        <w:rPr>
          <w:rFonts w:ascii="Times New Roman" w:hAnsi="Times New Roman"/>
          <w:sz w:val="28"/>
        </w:rPr>
        <w:t>Ш</w:t>
      </w:r>
      <w:r w:rsidR="003E6ADF">
        <w:rPr>
          <w:rFonts w:ascii="Times New Roman" w:hAnsi="Times New Roman"/>
          <w:sz w:val="28"/>
        </w:rPr>
        <w:t>колы-семинара</w:t>
      </w:r>
      <w:r>
        <w:rPr>
          <w:rFonts w:ascii="Times New Roman" w:hAnsi="Times New Roman"/>
          <w:sz w:val="28"/>
        </w:rPr>
        <w:t xml:space="preserve"> </w:t>
      </w:r>
      <w:r w:rsidRPr="0019079C">
        <w:rPr>
          <w:rFonts w:ascii="Times New Roman" w:hAnsi="Times New Roman"/>
          <w:sz w:val="28"/>
        </w:rPr>
        <w:t xml:space="preserve">отмечают, что </w:t>
      </w:r>
      <w:r w:rsidR="003E6ADF">
        <w:rPr>
          <w:rFonts w:ascii="Times New Roman" w:hAnsi="Times New Roman"/>
          <w:sz w:val="28"/>
        </w:rPr>
        <w:t>встреча руководителей Ассоциаций</w:t>
      </w:r>
      <w:r>
        <w:rPr>
          <w:rFonts w:ascii="Times New Roman" w:hAnsi="Times New Roman"/>
          <w:sz w:val="28"/>
        </w:rPr>
        <w:t xml:space="preserve"> </w:t>
      </w:r>
      <w:r w:rsidRPr="0019079C">
        <w:rPr>
          <w:rFonts w:ascii="Times New Roman" w:hAnsi="Times New Roman"/>
          <w:sz w:val="28"/>
        </w:rPr>
        <w:t>прошла на высоком деловом уровне, выража</w:t>
      </w:r>
      <w:bookmarkStart w:id="0" w:name="_GoBack"/>
      <w:bookmarkEnd w:id="0"/>
      <w:r w:rsidRPr="0019079C">
        <w:rPr>
          <w:rFonts w:ascii="Times New Roman" w:hAnsi="Times New Roman"/>
          <w:sz w:val="28"/>
        </w:rPr>
        <w:t>ют благодарность Оргкомитету</w:t>
      </w:r>
      <w:r w:rsidR="003E6ADF">
        <w:rPr>
          <w:rFonts w:ascii="Times New Roman" w:hAnsi="Times New Roman"/>
          <w:sz w:val="28"/>
        </w:rPr>
        <w:t xml:space="preserve"> и Астраханскому государственному университету</w:t>
      </w:r>
      <w:r w:rsidRPr="0019079C">
        <w:rPr>
          <w:rFonts w:ascii="Times New Roman" w:hAnsi="Times New Roman"/>
          <w:sz w:val="28"/>
        </w:rPr>
        <w:t xml:space="preserve"> за е</w:t>
      </w:r>
      <w:r>
        <w:rPr>
          <w:rFonts w:ascii="Times New Roman" w:hAnsi="Times New Roman"/>
          <w:sz w:val="28"/>
        </w:rPr>
        <w:t xml:space="preserve">го </w:t>
      </w:r>
      <w:r w:rsidR="003E6ADF">
        <w:rPr>
          <w:rFonts w:ascii="Times New Roman" w:hAnsi="Times New Roman"/>
          <w:sz w:val="28"/>
        </w:rPr>
        <w:t xml:space="preserve">образцовую </w:t>
      </w:r>
      <w:r w:rsidRPr="0019079C">
        <w:rPr>
          <w:rFonts w:ascii="Times New Roman" w:hAnsi="Times New Roman"/>
          <w:sz w:val="28"/>
        </w:rPr>
        <w:t>подготовку</w:t>
      </w:r>
      <w:r w:rsidR="003E6ADF">
        <w:rPr>
          <w:rFonts w:ascii="Times New Roman" w:hAnsi="Times New Roman"/>
          <w:sz w:val="28"/>
        </w:rPr>
        <w:t xml:space="preserve"> и безукоризненное проведение</w:t>
      </w:r>
      <w:r w:rsidRPr="0019079C">
        <w:rPr>
          <w:rFonts w:ascii="Times New Roman" w:hAnsi="Times New Roman"/>
          <w:sz w:val="28"/>
        </w:rPr>
        <w:t>.</w:t>
      </w:r>
    </w:p>
    <w:p w:rsidR="00767590" w:rsidRDefault="00767590" w:rsidP="00EE4F9F">
      <w:pPr>
        <w:pStyle w:val="a3"/>
        <w:tabs>
          <w:tab w:val="left" w:pos="993"/>
        </w:tabs>
        <w:spacing w:after="0" w:line="288" w:lineRule="auto"/>
        <w:ind w:left="-709"/>
        <w:jc w:val="both"/>
        <w:rPr>
          <w:rFonts w:ascii="Times New Roman" w:hAnsi="Times New Roman"/>
          <w:sz w:val="28"/>
          <w:szCs w:val="24"/>
        </w:rPr>
      </w:pPr>
    </w:p>
    <w:p w:rsidR="008F2CD2" w:rsidRDefault="0019079C" w:rsidP="008F2CD2">
      <w:pPr>
        <w:pStyle w:val="a3"/>
        <w:tabs>
          <w:tab w:val="left" w:pos="993"/>
        </w:tabs>
        <w:spacing w:after="0" w:line="288" w:lineRule="auto"/>
        <w:ind w:left="-709"/>
        <w:jc w:val="both"/>
        <w:rPr>
          <w:rFonts w:ascii="Times New Roman" w:hAnsi="Times New Roman"/>
          <w:sz w:val="28"/>
          <w:szCs w:val="24"/>
        </w:rPr>
      </w:pPr>
      <w:r w:rsidRPr="0019079C">
        <w:rPr>
          <w:rFonts w:ascii="Times New Roman" w:hAnsi="Times New Roman"/>
          <w:sz w:val="28"/>
          <w:szCs w:val="24"/>
        </w:rPr>
        <w:t xml:space="preserve">Принято общим решением участников </w:t>
      </w:r>
      <w:r w:rsidR="003E6ADF">
        <w:rPr>
          <w:rFonts w:ascii="Times New Roman" w:hAnsi="Times New Roman"/>
          <w:sz w:val="28"/>
          <w:szCs w:val="24"/>
        </w:rPr>
        <w:t>школы-семинара</w:t>
      </w:r>
      <w:r w:rsidR="008D00F1">
        <w:rPr>
          <w:rFonts w:ascii="Times New Roman" w:hAnsi="Times New Roman"/>
          <w:sz w:val="28"/>
          <w:szCs w:val="24"/>
        </w:rPr>
        <w:t xml:space="preserve"> </w:t>
      </w:r>
      <w:r w:rsidR="003E6ADF">
        <w:rPr>
          <w:rFonts w:ascii="Times New Roman" w:hAnsi="Times New Roman"/>
          <w:sz w:val="28"/>
          <w:szCs w:val="24"/>
        </w:rPr>
        <w:t>6</w:t>
      </w:r>
      <w:r w:rsidRPr="0019079C">
        <w:rPr>
          <w:rFonts w:ascii="Times New Roman" w:hAnsi="Times New Roman"/>
          <w:sz w:val="28"/>
          <w:szCs w:val="24"/>
        </w:rPr>
        <w:t xml:space="preserve"> июня 2016 года.</w:t>
      </w:r>
    </w:p>
    <w:p w:rsidR="00B94B88" w:rsidRDefault="00B94B88" w:rsidP="00B94B88">
      <w:pPr>
        <w:pStyle w:val="a3"/>
        <w:tabs>
          <w:tab w:val="left" w:pos="993"/>
        </w:tabs>
        <w:spacing w:after="0" w:line="288" w:lineRule="auto"/>
        <w:ind w:left="-709"/>
        <w:jc w:val="both"/>
        <w:rPr>
          <w:rFonts w:ascii="Times New Roman" w:hAnsi="Times New Roman"/>
          <w:sz w:val="28"/>
          <w:szCs w:val="24"/>
        </w:rPr>
      </w:pPr>
    </w:p>
    <w:sectPr w:rsidR="00B94B88" w:rsidSect="00A6500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AB0"/>
    <w:multiLevelType w:val="hybridMultilevel"/>
    <w:tmpl w:val="67F6E4A6"/>
    <w:lvl w:ilvl="0" w:tplc="4CDE31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4807F2"/>
    <w:multiLevelType w:val="hybridMultilevel"/>
    <w:tmpl w:val="8788DF64"/>
    <w:lvl w:ilvl="0" w:tplc="C46866A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32447"/>
    <w:multiLevelType w:val="hybridMultilevel"/>
    <w:tmpl w:val="6D421944"/>
    <w:lvl w:ilvl="0" w:tplc="48542F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2D2B40"/>
    <w:multiLevelType w:val="hybridMultilevel"/>
    <w:tmpl w:val="C50C15A8"/>
    <w:lvl w:ilvl="0" w:tplc="045232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C6F5479"/>
    <w:multiLevelType w:val="hybridMultilevel"/>
    <w:tmpl w:val="F52AF4C0"/>
    <w:lvl w:ilvl="0" w:tplc="3E4E816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7951449"/>
    <w:multiLevelType w:val="hybridMultilevel"/>
    <w:tmpl w:val="C974E8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7C532B7"/>
    <w:multiLevelType w:val="hybridMultilevel"/>
    <w:tmpl w:val="A81A929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32473BB"/>
    <w:multiLevelType w:val="hybridMultilevel"/>
    <w:tmpl w:val="E4DA0326"/>
    <w:lvl w:ilvl="0" w:tplc="9B1E59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43860F2"/>
    <w:multiLevelType w:val="hybridMultilevel"/>
    <w:tmpl w:val="BDAC25C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91449BD"/>
    <w:multiLevelType w:val="hybridMultilevel"/>
    <w:tmpl w:val="0C6E172A"/>
    <w:lvl w:ilvl="0" w:tplc="FACE5B6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82C"/>
    <w:rsid w:val="00156800"/>
    <w:rsid w:val="0019079C"/>
    <w:rsid w:val="001E6F49"/>
    <w:rsid w:val="001E708B"/>
    <w:rsid w:val="002C48AC"/>
    <w:rsid w:val="00321A49"/>
    <w:rsid w:val="00343638"/>
    <w:rsid w:val="00354384"/>
    <w:rsid w:val="003E6ADF"/>
    <w:rsid w:val="004519A9"/>
    <w:rsid w:val="004A04AE"/>
    <w:rsid w:val="004B6634"/>
    <w:rsid w:val="004D7F84"/>
    <w:rsid w:val="0053312B"/>
    <w:rsid w:val="005C72FC"/>
    <w:rsid w:val="005D43FA"/>
    <w:rsid w:val="00622B83"/>
    <w:rsid w:val="0065750B"/>
    <w:rsid w:val="00764231"/>
    <w:rsid w:val="00767590"/>
    <w:rsid w:val="007B1A2B"/>
    <w:rsid w:val="007B3B8E"/>
    <w:rsid w:val="007F5B99"/>
    <w:rsid w:val="008043A1"/>
    <w:rsid w:val="00827E94"/>
    <w:rsid w:val="00847448"/>
    <w:rsid w:val="00854554"/>
    <w:rsid w:val="008631B0"/>
    <w:rsid w:val="0086482C"/>
    <w:rsid w:val="00892130"/>
    <w:rsid w:val="008D00F1"/>
    <w:rsid w:val="008E51F0"/>
    <w:rsid w:val="008F2CD2"/>
    <w:rsid w:val="009063AC"/>
    <w:rsid w:val="009317CE"/>
    <w:rsid w:val="00935A50"/>
    <w:rsid w:val="00962A61"/>
    <w:rsid w:val="009B37D2"/>
    <w:rsid w:val="009B79C6"/>
    <w:rsid w:val="009D5E83"/>
    <w:rsid w:val="00A42B34"/>
    <w:rsid w:val="00A65009"/>
    <w:rsid w:val="00AA4ACF"/>
    <w:rsid w:val="00B94B88"/>
    <w:rsid w:val="00BA24AE"/>
    <w:rsid w:val="00C012EB"/>
    <w:rsid w:val="00CE3FCF"/>
    <w:rsid w:val="00DB1ABC"/>
    <w:rsid w:val="00DE35BA"/>
    <w:rsid w:val="00E22590"/>
    <w:rsid w:val="00EE4F9F"/>
    <w:rsid w:val="00F174BD"/>
    <w:rsid w:val="00F30305"/>
    <w:rsid w:val="00FA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49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B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45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B8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94B88"/>
    <w:rPr>
      <w:rFonts w:ascii="Arial" w:hAnsi="Arial" w:cs="Arial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49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B3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45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4B88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94B88"/>
    <w:rPr>
      <w:rFonts w:ascii="Arial" w:hAnsi="Arial" w:cs="Arial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RePack by Diakov</cp:lastModifiedBy>
  <cp:revision>2</cp:revision>
  <cp:lastPrinted>2016-06-23T08:31:00Z</cp:lastPrinted>
  <dcterms:created xsi:type="dcterms:W3CDTF">2016-10-08T14:17:00Z</dcterms:created>
  <dcterms:modified xsi:type="dcterms:W3CDTF">2016-10-16T16:02:00Z</dcterms:modified>
</cp:coreProperties>
</file>